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0B" w:rsidRDefault="00A4631F" w:rsidP="00D1440B">
      <w:pPr>
        <w:snapToGrid w:val="0"/>
        <w:spacing w:line="480" w:lineRule="exact"/>
        <w:jc w:val="center"/>
        <w:rPr>
          <w:rFonts w:ascii="華康細圓體" w:eastAsia="華康細圓體"/>
          <w:b/>
          <w:sz w:val="40"/>
          <w:szCs w:val="40"/>
        </w:rPr>
      </w:pPr>
      <w:r w:rsidRPr="002D23DA">
        <w:rPr>
          <w:rFonts w:ascii="華康細圓體" w:eastAsia="華康細圓體" w:hint="eastAsia"/>
          <w:b/>
          <w:sz w:val="40"/>
          <w:szCs w:val="40"/>
        </w:rPr>
        <w:t>管理學報</w:t>
      </w:r>
      <w:r w:rsidR="00D1440B" w:rsidRPr="00D1440B">
        <w:rPr>
          <w:rFonts w:ascii="華康細圓體" w:eastAsia="華康細圓體" w:hint="eastAsia"/>
          <w:b/>
          <w:sz w:val="40"/>
          <w:szCs w:val="40"/>
        </w:rPr>
        <w:t>「策略與組織研究新典範」特刊</w:t>
      </w:r>
    </w:p>
    <w:p w:rsidR="00A4631F" w:rsidRPr="002D23DA" w:rsidRDefault="00A4631F" w:rsidP="00F853BD">
      <w:pPr>
        <w:snapToGrid w:val="0"/>
        <w:spacing w:afterLines="50" w:line="480" w:lineRule="exact"/>
        <w:jc w:val="center"/>
        <w:rPr>
          <w:rFonts w:ascii="華康細圓體" w:eastAsia="華康細圓體"/>
          <w:b/>
          <w:sz w:val="40"/>
          <w:szCs w:val="40"/>
        </w:rPr>
      </w:pPr>
      <w:r w:rsidRPr="002D23DA">
        <w:rPr>
          <w:rFonts w:ascii="華康細圓體" w:eastAsia="華康細圓體" w:hint="eastAsia"/>
          <w:b/>
          <w:sz w:val="40"/>
          <w:szCs w:val="40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307"/>
        <w:gridCol w:w="6179"/>
      </w:tblGrid>
      <w:tr w:rsidR="00C550AE" w:rsidRPr="002D23DA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論文中文標題</w:t>
            </w:r>
          </w:p>
        </w:tc>
        <w:tc>
          <w:tcPr>
            <w:tcW w:w="8486" w:type="dxa"/>
            <w:gridSpan w:val="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論文英文標題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F0AF0" w:rsidRPr="002D23DA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>
              <w:rPr>
                <w:rFonts w:ascii="華康細圓體" w:eastAsia="華康細圓體" w:hAnsi="Calibri" w:cs="Times New Roman" w:hint="eastAsia"/>
                <w:b/>
              </w:rPr>
              <w:t>特刊主題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BF0AF0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Pr="00BF0AF0">
              <w:rPr>
                <w:rFonts w:ascii="Times New Roman" w:eastAsia="華康細圓體" w:hAnsi="Times New Roman" w:cs="Times New Roman"/>
                <w:bCs/>
                <w:color w:val="000000"/>
                <w:kern w:val="0"/>
                <w:szCs w:val="24"/>
              </w:rPr>
              <w:t>非市場</w:t>
            </w:r>
            <w:r w:rsidRPr="00BF0AF0">
              <w:rPr>
                <w:rFonts w:ascii="Times New Roman" w:eastAsia="華康細圓體" w:hAnsi="Times New Roman" w:cs="Times New Roman"/>
                <w:bCs/>
                <w:color w:val="000000"/>
                <w:kern w:val="0"/>
                <w:szCs w:val="24"/>
              </w:rPr>
              <w:t>(non-market)</w:t>
            </w:r>
            <w:r w:rsidRPr="00BF0AF0">
              <w:rPr>
                <w:rFonts w:ascii="Times New Roman" w:eastAsia="華康細圓體" w:hAnsi="Times New Roman" w:cs="Times New Roman"/>
                <w:bCs/>
                <w:color w:val="000000"/>
                <w:kern w:val="0"/>
                <w:szCs w:val="24"/>
              </w:rPr>
              <w:t>策略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　　</w:t>
            </w:r>
            <w:r w:rsidR="008156D7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Pr="00BF0AF0">
              <w:rPr>
                <w:rFonts w:ascii="華康細圓體" w:eastAsia="華康細圓體" w:hAnsi="Calibri" w:cs="Times New Roman" w:hint="eastAsia"/>
              </w:rPr>
              <w:t>兼具經濟性與社會性之企業組織</w:t>
            </w:r>
          </w:p>
          <w:p w:rsidR="00BF0AF0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Pr="00BF0AF0">
              <w:rPr>
                <w:rFonts w:ascii="華康細圓體" w:eastAsia="華康細圓體" w:hAnsi="Calibri" w:cs="Times New Roman" w:hint="eastAsia"/>
              </w:rPr>
              <w:t>平台策略</w:t>
            </w:r>
            <w:r>
              <w:rPr>
                <w:rFonts w:ascii="華康細圓體" w:eastAsia="華康細圓體" w:hAnsi="Calibri" w:cs="Times New Roman" w:hint="eastAsia"/>
              </w:rPr>
              <w:t xml:space="preserve">　　　　　　　　 </w:t>
            </w:r>
            <w:r w:rsidR="008156D7">
              <w:rPr>
                <w:rFonts w:ascii="華康細圓體" w:eastAsia="華康細圓體" w:hAnsi="Calibri" w:cs="Times New Roman" w:hint="eastAsia"/>
              </w:rPr>
              <w:t xml:space="preserve"> </w:t>
            </w:r>
            <w:r w:rsidR="008156D7">
              <w:rPr>
                <w:rFonts w:ascii="華康細圓體" w:eastAsia="華康細圓體" w:hAnsi="Calibri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Pr="00BF0AF0">
              <w:rPr>
                <w:rFonts w:ascii="華康細圓體" w:eastAsia="華康細圓體" w:hAnsi="Calibri" w:cs="Times New Roman" w:hint="eastAsia"/>
              </w:rPr>
              <w:t>產業動態研究</w:t>
            </w:r>
          </w:p>
          <w:p w:rsidR="00BF0AF0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Pr="00BF0AF0">
              <w:rPr>
                <w:rFonts w:ascii="華康細圓體" w:eastAsia="華康細圓體" w:hAnsi="Calibri" w:cs="Times New Roman" w:hint="eastAsia"/>
              </w:rPr>
              <w:t>開放性創新</w:t>
            </w:r>
            <w:r>
              <w:rPr>
                <w:rFonts w:ascii="華康細圓體" w:eastAsia="華康細圓體" w:hAnsi="Calibri" w:cs="Times New Roman" w:hint="eastAsia"/>
              </w:rPr>
              <w:t xml:space="preserve">　　　　　　　　</w:t>
            </w:r>
            <w:r w:rsidR="008156D7">
              <w:rPr>
                <w:rFonts w:ascii="華康細圓體" w:eastAsia="華康細圓體" w:hAnsi="Calibri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Pr="00BF0AF0">
              <w:rPr>
                <w:rFonts w:ascii="華康細圓體" w:eastAsia="華康細圓體" w:hAnsi="Calibri" w:cs="Times New Roman" w:hint="eastAsia"/>
              </w:rPr>
              <w:t>組織多元性</w:t>
            </w:r>
          </w:p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Pr="00BF0AF0">
              <w:rPr>
                <w:rFonts w:ascii="華康細圓體" w:eastAsia="華康細圓體" w:hAnsi="Calibri" w:cs="Times New Roman" w:hint="eastAsia"/>
              </w:rPr>
              <w:t>跨理論之研究</w:t>
            </w:r>
            <w:r>
              <w:rPr>
                <w:rFonts w:ascii="華康細圓體" w:eastAsia="華康細圓體" w:hAnsi="Calibri" w:cs="Times New Roman" w:hint="eastAsia"/>
              </w:rPr>
              <w:t xml:space="preserve">　　　　　　　</w:t>
            </w:r>
            <w:r w:rsidR="008156D7">
              <w:rPr>
                <w:rFonts w:ascii="華康細圓體" w:eastAsia="華康細圓體" w:hAnsi="Calibri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華康細圓體" w:eastAsia="華康細圓體" w:hAnsi="Calibri" w:cs="Times New Roman" w:hint="eastAsia"/>
              </w:rPr>
              <w:t>□其它_________________________________</w:t>
            </w: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BF0AF0" w:rsidRPr="002D23DA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BF0AF0" w:rsidRPr="002D23DA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連絡電話</w:t>
            </w:r>
          </w:p>
        </w:tc>
        <w:tc>
          <w:tcPr>
            <w:tcW w:w="6179" w:type="dxa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</w:tbl>
    <w:p w:rsidR="00A4631F" w:rsidRPr="00C550AE" w:rsidRDefault="00C550AE" w:rsidP="00C550AE">
      <w:pPr>
        <w:jc w:val="right"/>
        <w:rPr>
          <w:color w:val="FF0000"/>
          <w:szCs w:val="24"/>
        </w:rPr>
      </w:pPr>
      <w:r w:rsidRPr="00C550AE">
        <w:rPr>
          <w:rFonts w:hint="eastAsia"/>
          <w:color w:val="FF0000"/>
          <w:szCs w:val="24"/>
        </w:rPr>
        <w:t>表格不足時請自行增加</w:t>
      </w:r>
    </w:p>
    <w:sectPr w:rsidR="00A4631F" w:rsidRPr="00C550AE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F0" w:rsidRDefault="00BF0AF0" w:rsidP="00BF0AF0">
      <w:r>
        <w:separator/>
      </w:r>
    </w:p>
  </w:endnote>
  <w:endnote w:type="continuationSeparator" w:id="0">
    <w:p w:rsidR="00BF0AF0" w:rsidRDefault="00BF0AF0" w:rsidP="00BF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F0" w:rsidRDefault="00BF0AF0" w:rsidP="00BF0AF0">
      <w:r>
        <w:separator/>
      </w:r>
    </w:p>
  </w:footnote>
  <w:footnote w:type="continuationSeparator" w:id="0">
    <w:p w:rsidR="00BF0AF0" w:rsidRDefault="00BF0AF0" w:rsidP="00BF0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31F"/>
    <w:rsid w:val="0002716D"/>
    <w:rsid w:val="002D23DA"/>
    <w:rsid w:val="00317473"/>
    <w:rsid w:val="008041FE"/>
    <w:rsid w:val="008156D7"/>
    <w:rsid w:val="009B6C7A"/>
    <w:rsid w:val="00A42919"/>
    <w:rsid w:val="00A4631F"/>
    <w:rsid w:val="00AB2497"/>
    <w:rsid w:val="00BF0AF0"/>
    <w:rsid w:val="00C550AE"/>
    <w:rsid w:val="00D1440B"/>
    <w:rsid w:val="00D25EE5"/>
    <w:rsid w:val="00F8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dcterms:created xsi:type="dcterms:W3CDTF">2014-12-04T03:02:00Z</dcterms:created>
  <dcterms:modified xsi:type="dcterms:W3CDTF">2016-06-01T02:35:00Z</dcterms:modified>
</cp:coreProperties>
</file>