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0B" w:rsidRPr="00AD3E81" w:rsidRDefault="00A4631F" w:rsidP="00AD3E81">
      <w:pPr>
        <w:snapToGrid w:val="0"/>
        <w:jc w:val="center"/>
        <w:rPr>
          <w:rFonts w:ascii="華康細圓體" w:eastAsia="華康細圓體"/>
          <w:b/>
          <w:sz w:val="36"/>
          <w:szCs w:val="36"/>
        </w:rPr>
      </w:pPr>
      <w:r w:rsidRPr="00AD3E81">
        <w:rPr>
          <w:rFonts w:ascii="華康細圓體" w:eastAsia="華康細圓體" w:hint="eastAsia"/>
          <w:b/>
          <w:sz w:val="36"/>
          <w:szCs w:val="36"/>
        </w:rPr>
        <w:t>管理學報</w:t>
      </w:r>
      <w:r w:rsidR="00D1440B" w:rsidRPr="00AD3E81">
        <w:rPr>
          <w:rFonts w:ascii="華康細圓體" w:eastAsia="華康細圓體" w:hint="eastAsia"/>
          <w:b/>
          <w:sz w:val="36"/>
          <w:szCs w:val="36"/>
        </w:rPr>
        <w:t>「</w:t>
      </w:r>
      <w:r w:rsidR="00AD3E81" w:rsidRPr="00AD3E81">
        <w:rPr>
          <w:rFonts w:ascii="華康細圓體" w:eastAsia="華康細圓體" w:hint="eastAsia"/>
          <w:b/>
          <w:sz w:val="36"/>
          <w:szCs w:val="36"/>
        </w:rPr>
        <w:t>組織行為與人力資源管理新思維</w:t>
      </w:r>
      <w:r w:rsidR="00D1440B" w:rsidRPr="00AD3E81">
        <w:rPr>
          <w:rFonts w:ascii="華康細圓體" w:eastAsia="華康細圓體" w:hint="eastAsia"/>
          <w:b/>
          <w:sz w:val="36"/>
          <w:szCs w:val="36"/>
        </w:rPr>
        <w:t>」特刊</w:t>
      </w:r>
    </w:p>
    <w:p w:rsidR="00A4631F" w:rsidRPr="00AD3E81" w:rsidRDefault="00A4631F" w:rsidP="00AD3E81">
      <w:pPr>
        <w:snapToGrid w:val="0"/>
        <w:jc w:val="center"/>
        <w:rPr>
          <w:rFonts w:ascii="華康細圓體" w:eastAsia="華康細圓體"/>
          <w:b/>
          <w:sz w:val="36"/>
          <w:szCs w:val="36"/>
        </w:rPr>
      </w:pPr>
      <w:r w:rsidRPr="00AD3E81">
        <w:rPr>
          <w:rFonts w:ascii="華康細圓體" w:eastAsia="華康細圓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307"/>
        <w:gridCol w:w="6179"/>
      </w:tblGrid>
      <w:tr w:rsidR="00C550AE" w:rsidRPr="002D2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論文中文標題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2D23DA" w:rsidRDefault="00C550AE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論文英文標題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2D23DA" w:rsidRDefault="00BF0AF0" w:rsidP="00BF0AF0">
            <w:pPr>
              <w:snapToGrid w:val="0"/>
              <w:jc w:val="distribute"/>
              <w:rPr>
                <w:rFonts w:ascii="華康細圓體" w:eastAsia="華康細圓體" w:hAnsi="Calibri" w:cs="Times New Roman"/>
                <w:b/>
              </w:rPr>
            </w:pPr>
            <w:r>
              <w:rPr>
                <w:rFonts w:ascii="華康細圓體" w:eastAsia="華康細圓體" w:hAnsi="Calibri" w:cs="Times New Roman" w:hint="eastAsia"/>
                <w:b/>
              </w:rPr>
              <w:t>特刊主題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Default="00BF0AF0" w:rsidP="00AD3E81">
            <w:pPr>
              <w:snapToGrid w:val="0"/>
              <w:ind w:left="240" w:hangingChars="100" w:hanging="240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AD3E81" w:rsidRPr="00AD3E81">
              <w:rPr>
                <w:rFonts w:ascii="Times New Roman" w:eastAsia="華康細圓體" w:hAnsi="Times New Roman" w:cs="Times New Roman" w:hint="eastAsia"/>
                <w:bCs/>
                <w:color w:val="000000"/>
                <w:kern w:val="0"/>
                <w:szCs w:val="24"/>
              </w:rPr>
              <w:t>人力資源管理（招募、甄選、訓練發展、績效管理、薪酬管理、勞資關係、策略性人力資源管理等）</w:t>
            </w:r>
          </w:p>
          <w:p w:rsidR="00BF0AF0" w:rsidRDefault="00BF0AF0" w:rsidP="00BF0AF0">
            <w:pPr>
              <w:snapToGrid w:val="0"/>
              <w:jc w:val="both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AD3E81" w:rsidRPr="00AD3E81">
              <w:rPr>
                <w:rFonts w:ascii="華康細圓體" w:eastAsia="華康細圓體" w:hAnsi="Calibri" w:cs="Times New Roman" w:hint="eastAsia"/>
              </w:rPr>
              <w:t>組織行為（激勵、領導、認知與情感、衝突、團隊運作、溝通與協商等）</w:t>
            </w:r>
          </w:p>
          <w:p w:rsidR="00BF0AF0" w:rsidRPr="002D23DA" w:rsidRDefault="00BF0AF0" w:rsidP="00AD3E81">
            <w:pPr>
              <w:snapToGrid w:val="0"/>
              <w:ind w:left="240" w:hangingChars="100" w:hanging="240"/>
              <w:rPr>
                <w:rFonts w:ascii="華康細圓體" w:eastAsia="華康細圓體" w:hAnsi="Calibri" w:cs="Times New Roman"/>
              </w:rPr>
            </w:pPr>
            <w:r>
              <w:rPr>
                <w:rFonts w:ascii="華康細圓體" w:eastAsia="華康細圓體" w:hAnsi="Calibri" w:cs="Times New Roman" w:hint="eastAsia"/>
              </w:rPr>
              <w:t>□</w:t>
            </w:r>
            <w:r w:rsidR="00AD3E81" w:rsidRPr="00AD3E81">
              <w:rPr>
                <w:rFonts w:ascii="華康細圓體" w:eastAsia="華康細圓體" w:hAnsi="Calibri" w:cs="Times New Roman" w:hint="eastAsia"/>
              </w:rPr>
              <w:t>其他當代熱門議題，如：社群媒體、大數據、人工智慧、新南向政策、全球化等對組織行為與人力資源管理的影響</w:t>
            </w: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C550AE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AD3E81" w:rsidRDefault="00C550AE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BF0AF0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BF0AF0" w:rsidRPr="00AD3E81" w:rsidRDefault="00BF0AF0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AD3E81" w:rsidRDefault="00BF0AF0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  <w:tr w:rsidR="002D23DA" w:rsidRPr="002D2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AD3E81" w:rsidRDefault="002D23DA" w:rsidP="00BF0AF0">
            <w:pPr>
              <w:snapToGrid w:val="0"/>
              <w:jc w:val="distribute"/>
              <w:rPr>
                <w:rFonts w:ascii="Times New Roman" w:eastAsia="華康細圓體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  <w:r w:rsidRPr="00AD3E81">
              <w:rPr>
                <w:rFonts w:ascii="Times New Roman" w:eastAsia="華康細圓體" w:hAnsi="Times New Roman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AD3E81" w:rsidRDefault="002D23DA" w:rsidP="00BF0AF0">
            <w:pPr>
              <w:snapToGrid w:val="0"/>
              <w:jc w:val="both"/>
              <w:rPr>
                <w:rFonts w:ascii="Times New Roman" w:eastAsia="華康細圓體" w:hAnsi="Times New Roman" w:cs="Times New Roman"/>
              </w:rPr>
            </w:pPr>
          </w:p>
        </w:tc>
      </w:tr>
    </w:tbl>
    <w:p w:rsidR="00A4631F" w:rsidRPr="00C550AE" w:rsidRDefault="00C550AE" w:rsidP="00C550AE">
      <w:pPr>
        <w:jc w:val="right"/>
        <w:rPr>
          <w:color w:val="FF0000"/>
          <w:szCs w:val="24"/>
        </w:rPr>
      </w:pPr>
      <w:r w:rsidRPr="00C550AE">
        <w:rPr>
          <w:rFonts w:hint="eastAsia"/>
          <w:color w:val="FF0000"/>
          <w:szCs w:val="24"/>
        </w:rPr>
        <w:t>表格不足時請自行增加</w:t>
      </w:r>
    </w:p>
    <w:sectPr w:rsidR="00A4631F" w:rsidRPr="00C550AE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31F"/>
    <w:rsid w:val="0002716D"/>
    <w:rsid w:val="002D23DA"/>
    <w:rsid w:val="00317473"/>
    <w:rsid w:val="00672F6B"/>
    <w:rsid w:val="008041FE"/>
    <w:rsid w:val="008156D7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CMA-1151</cp:lastModifiedBy>
  <cp:revision>2</cp:revision>
  <dcterms:created xsi:type="dcterms:W3CDTF">2014-12-04T03:02:00Z</dcterms:created>
  <dcterms:modified xsi:type="dcterms:W3CDTF">2018-06-20T03:46:00Z</dcterms:modified>
</cp:coreProperties>
</file>